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704" w:rsidRDefault="00106704" w:rsidP="00106704">
      <w:pPr>
        <w:spacing w:line="480" w:lineRule="auto"/>
        <w:jc w:val="center"/>
        <w:rPr>
          <w:rFonts w:ascii="Times New Roman" w:hAnsi="Times New Roman" w:cs="Times New Roman"/>
          <w:sz w:val="24"/>
          <w:szCs w:val="24"/>
        </w:rPr>
      </w:pPr>
    </w:p>
    <w:p w:rsidR="00106704" w:rsidRDefault="00106704" w:rsidP="00106704">
      <w:pPr>
        <w:spacing w:line="480" w:lineRule="auto"/>
        <w:jc w:val="center"/>
        <w:rPr>
          <w:rFonts w:ascii="Times New Roman" w:hAnsi="Times New Roman" w:cs="Times New Roman"/>
          <w:sz w:val="24"/>
          <w:szCs w:val="24"/>
        </w:rPr>
      </w:pPr>
    </w:p>
    <w:p w:rsidR="00106704" w:rsidRDefault="00106704" w:rsidP="00106704">
      <w:pPr>
        <w:spacing w:line="480" w:lineRule="auto"/>
        <w:jc w:val="center"/>
        <w:rPr>
          <w:rFonts w:ascii="Times New Roman" w:hAnsi="Times New Roman" w:cs="Times New Roman"/>
          <w:sz w:val="24"/>
          <w:szCs w:val="24"/>
        </w:rPr>
      </w:pPr>
    </w:p>
    <w:p w:rsidR="00106704" w:rsidRDefault="00106704" w:rsidP="00106704">
      <w:pPr>
        <w:spacing w:line="480" w:lineRule="auto"/>
        <w:jc w:val="center"/>
        <w:rPr>
          <w:rFonts w:ascii="Times New Roman" w:hAnsi="Times New Roman" w:cs="Times New Roman"/>
          <w:sz w:val="24"/>
          <w:szCs w:val="24"/>
        </w:rPr>
      </w:pPr>
    </w:p>
    <w:p w:rsidR="00106704" w:rsidRDefault="00106704" w:rsidP="00106704">
      <w:pPr>
        <w:spacing w:line="480" w:lineRule="auto"/>
        <w:jc w:val="center"/>
        <w:rPr>
          <w:rFonts w:ascii="Times New Roman" w:hAnsi="Times New Roman" w:cs="Times New Roman"/>
          <w:sz w:val="24"/>
          <w:szCs w:val="24"/>
        </w:rPr>
      </w:pPr>
    </w:p>
    <w:p w:rsidR="00106704" w:rsidRDefault="00106704" w:rsidP="00106704">
      <w:pPr>
        <w:spacing w:line="480" w:lineRule="auto"/>
        <w:jc w:val="center"/>
        <w:rPr>
          <w:rFonts w:ascii="Times New Roman" w:hAnsi="Times New Roman" w:cs="Times New Roman"/>
          <w:sz w:val="24"/>
          <w:szCs w:val="24"/>
        </w:rPr>
      </w:pPr>
    </w:p>
    <w:p w:rsidR="00106704" w:rsidRDefault="00106704" w:rsidP="00106704">
      <w:pPr>
        <w:spacing w:line="480" w:lineRule="auto"/>
        <w:jc w:val="center"/>
        <w:rPr>
          <w:rFonts w:ascii="Times New Roman" w:hAnsi="Times New Roman" w:cs="Times New Roman"/>
          <w:sz w:val="24"/>
          <w:szCs w:val="24"/>
        </w:rPr>
      </w:pPr>
    </w:p>
    <w:p w:rsidR="0080412D" w:rsidRDefault="00020BF2" w:rsidP="00106704">
      <w:pPr>
        <w:spacing w:line="480" w:lineRule="auto"/>
        <w:jc w:val="center"/>
        <w:rPr>
          <w:rFonts w:ascii="Times New Roman" w:hAnsi="Times New Roman" w:cs="Times New Roman"/>
          <w:sz w:val="24"/>
          <w:szCs w:val="24"/>
        </w:rPr>
      </w:pPr>
      <w:r>
        <w:rPr>
          <w:rFonts w:ascii="Times New Roman" w:hAnsi="Times New Roman" w:cs="Times New Roman"/>
          <w:sz w:val="24"/>
          <w:szCs w:val="24"/>
        </w:rPr>
        <w:t>Response to Readings</w:t>
      </w:r>
    </w:p>
    <w:p w:rsidR="00106704" w:rsidRDefault="00020BF2" w:rsidP="0010670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06704" w:rsidRDefault="00020BF2" w:rsidP="0010670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06704" w:rsidRPr="00106704" w:rsidRDefault="00106704" w:rsidP="00106704">
      <w:pPr>
        <w:rPr>
          <w:rFonts w:ascii="Times New Roman" w:hAnsi="Times New Roman" w:cs="Times New Roman"/>
          <w:sz w:val="24"/>
          <w:szCs w:val="24"/>
        </w:rPr>
      </w:pPr>
    </w:p>
    <w:p w:rsidR="00106704" w:rsidRDefault="00106704" w:rsidP="00106704">
      <w:pPr>
        <w:rPr>
          <w:rFonts w:ascii="Times New Roman" w:hAnsi="Times New Roman" w:cs="Times New Roman"/>
          <w:sz w:val="24"/>
          <w:szCs w:val="24"/>
        </w:rPr>
      </w:pPr>
    </w:p>
    <w:p w:rsidR="00106704" w:rsidRDefault="00106704" w:rsidP="00106704">
      <w:pPr>
        <w:rPr>
          <w:rFonts w:ascii="Times New Roman" w:hAnsi="Times New Roman" w:cs="Times New Roman"/>
          <w:sz w:val="24"/>
          <w:szCs w:val="24"/>
        </w:rPr>
      </w:pPr>
    </w:p>
    <w:p w:rsidR="00106704" w:rsidRDefault="00106704" w:rsidP="00106704">
      <w:pPr>
        <w:rPr>
          <w:rFonts w:ascii="Times New Roman" w:hAnsi="Times New Roman" w:cs="Times New Roman"/>
          <w:sz w:val="24"/>
          <w:szCs w:val="24"/>
        </w:rPr>
      </w:pPr>
    </w:p>
    <w:p w:rsidR="00106704" w:rsidRDefault="00106704" w:rsidP="00106704">
      <w:pPr>
        <w:rPr>
          <w:rFonts w:ascii="Times New Roman" w:hAnsi="Times New Roman" w:cs="Times New Roman"/>
          <w:sz w:val="24"/>
          <w:szCs w:val="24"/>
        </w:rPr>
      </w:pPr>
    </w:p>
    <w:p w:rsidR="00106704" w:rsidRDefault="00106704" w:rsidP="00106704">
      <w:pPr>
        <w:rPr>
          <w:rFonts w:ascii="Times New Roman" w:hAnsi="Times New Roman" w:cs="Times New Roman"/>
          <w:sz w:val="24"/>
          <w:szCs w:val="24"/>
        </w:rPr>
      </w:pPr>
    </w:p>
    <w:p w:rsidR="00106704" w:rsidRDefault="00106704" w:rsidP="00106704">
      <w:pPr>
        <w:rPr>
          <w:rFonts w:ascii="Times New Roman" w:hAnsi="Times New Roman" w:cs="Times New Roman"/>
          <w:sz w:val="24"/>
          <w:szCs w:val="24"/>
        </w:rPr>
      </w:pPr>
    </w:p>
    <w:p w:rsidR="00106704" w:rsidRDefault="00106704" w:rsidP="00106704">
      <w:pPr>
        <w:rPr>
          <w:rFonts w:ascii="Times New Roman" w:hAnsi="Times New Roman" w:cs="Times New Roman"/>
          <w:sz w:val="24"/>
          <w:szCs w:val="24"/>
        </w:rPr>
      </w:pPr>
    </w:p>
    <w:p w:rsidR="00106704" w:rsidRDefault="00106704" w:rsidP="00106704">
      <w:pPr>
        <w:rPr>
          <w:rFonts w:ascii="Times New Roman" w:hAnsi="Times New Roman" w:cs="Times New Roman"/>
          <w:sz w:val="24"/>
          <w:szCs w:val="24"/>
        </w:rPr>
      </w:pPr>
    </w:p>
    <w:p w:rsidR="00106704" w:rsidRDefault="00106704" w:rsidP="00106704">
      <w:pPr>
        <w:rPr>
          <w:rFonts w:ascii="Times New Roman" w:hAnsi="Times New Roman" w:cs="Times New Roman"/>
          <w:sz w:val="24"/>
          <w:szCs w:val="24"/>
        </w:rPr>
      </w:pPr>
    </w:p>
    <w:p w:rsidR="00106704" w:rsidRDefault="00020BF2" w:rsidP="001067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Response to Readings</w:t>
      </w:r>
    </w:p>
    <w:p w:rsidR="00106704" w:rsidRPr="00761754" w:rsidRDefault="00020BF2" w:rsidP="00761754">
      <w:pPr>
        <w:spacing w:line="480" w:lineRule="auto"/>
        <w:rPr>
          <w:rFonts w:ascii="Times New Roman" w:hAnsi="Times New Roman" w:cs="Times New Roman"/>
          <w:b/>
          <w:sz w:val="24"/>
          <w:szCs w:val="24"/>
        </w:rPr>
      </w:pPr>
      <w:r w:rsidRPr="00761754">
        <w:rPr>
          <w:rFonts w:ascii="Times New Roman" w:hAnsi="Times New Roman" w:cs="Times New Roman"/>
          <w:b/>
          <w:sz w:val="24"/>
          <w:szCs w:val="24"/>
        </w:rPr>
        <w:t xml:space="preserve">Primary Sources </w:t>
      </w:r>
    </w:p>
    <w:p w:rsidR="004F018F" w:rsidRPr="004F018F" w:rsidRDefault="00020BF2" w:rsidP="00E17A68">
      <w:pPr>
        <w:pStyle w:val="ListParagraph"/>
        <w:numPr>
          <w:ilvl w:val="0"/>
          <w:numId w:val="1"/>
        </w:numPr>
        <w:spacing w:line="480" w:lineRule="auto"/>
        <w:rPr>
          <w:rFonts w:ascii="Times New Roman" w:hAnsi="Times New Roman" w:cs="Times New Roman"/>
          <w:sz w:val="24"/>
          <w:szCs w:val="24"/>
        </w:rPr>
      </w:pPr>
      <w:r w:rsidRPr="003D4065">
        <w:rPr>
          <w:rFonts w:ascii="Times New Roman" w:hAnsi="Times New Roman" w:cs="Times New Roman"/>
          <w:color w:val="1D1D1D"/>
          <w:sz w:val="24"/>
          <w:szCs w:val="24"/>
          <w:shd w:val="clear" w:color="auto" w:fill="FFFFFF"/>
        </w:rPr>
        <w:t xml:space="preserve">Identify what the source is: who wrote it, when and why, what kind of source -law code, story, etc. Be as precise as you can. Assess what </w:t>
      </w:r>
      <w:r w:rsidRPr="003D4065">
        <w:rPr>
          <w:rFonts w:ascii="Times New Roman" w:hAnsi="Times New Roman" w:cs="Times New Roman"/>
          <w:color w:val="1D1D1D"/>
          <w:sz w:val="24"/>
          <w:szCs w:val="24"/>
          <w:shd w:val="clear" w:color="auto" w:fill="FFFFFF"/>
        </w:rPr>
        <w:t>that means in terms of its reliability as a historical document.</w:t>
      </w:r>
      <w:r w:rsidR="00E17A68">
        <w:rPr>
          <w:rFonts w:ascii="Times New Roman" w:hAnsi="Times New Roman" w:cs="Times New Roman"/>
          <w:color w:val="1D1D1D"/>
          <w:sz w:val="24"/>
          <w:szCs w:val="24"/>
          <w:shd w:val="clear" w:color="auto" w:fill="FFFFFF"/>
        </w:rPr>
        <w:t xml:space="preserve"> The primary source is “A History of Women in the West</w:t>
      </w:r>
      <w:r w:rsidR="003E78A3">
        <w:rPr>
          <w:rFonts w:ascii="Times New Roman" w:hAnsi="Times New Roman" w:cs="Times New Roman"/>
          <w:color w:val="1D1D1D"/>
          <w:sz w:val="24"/>
          <w:szCs w:val="24"/>
          <w:shd w:val="clear" w:color="auto" w:fill="FFFFFF"/>
        </w:rPr>
        <w:t xml:space="preserve">:  Silences of the Middle Ages,” by Christiane Klapsisch-Zuber. The law-source code is a violation of the rights of the women in the Medieval West. </w:t>
      </w:r>
      <w:r>
        <w:rPr>
          <w:rFonts w:ascii="Times New Roman" w:hAnsi="Times New Roman" w:cs="Times New Roman"/>
          <w:color w:val="1D1D1D"/>
          <w:sz w:val="24"/>
          <w:szCs w:val="24"/>
          <w:shd w:val="clear" w:color="auto" w:fill="FFFFFF"/>
        </w:rPr>
        <w:t>The source is credible since it is a primary source that has Latin origins. The Athenians epitomize constitutionality and democratic principles.</w:t>
      </w:r>
    </w:p>
    <w:p w:rsidR="00106704" w:rsidRPr="00FD3DAE" w:rsidRDefault="00020BF2" w:rsidP="00E17A6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 </w:t>
      </w:r>
      <w:r w:rsidR="004F018F" w:rsidRPr="002F48A4">
        <w:rPr>
          <w:rFonts w:ascii="Times New Roman" w:hAnsi="Times New Roman" w:cs="Times New Roman"/>
          <w:color w:val="1D1D1D"/>
          <w:sz w:val="24"/>
          <w:szCs w:val="24"/>
          <w:shd w:val="clear" w:color="auto" w:fill="FFFFFF"/>
        </w:rPr>
        <w:t>What do you make of the accusation made against the woman in question? What factors seem to have led to her being treated as somehow criminal or deviant? What laws or moral ideas seem to have influenced this? </w:t>
      </w:r>
      <w:r w:rsidR="004F018F">
        <w:rPr>
          <w:rFonts w:ascii="Times New Roman" w:hAnsi="Times New Roman" w:cs="Times New Roman"/>
          <w:color w:val="1D1D1D"/>
          <w:sz w:val="24"/>
          <w:szCs w:val="24"/>
          <w:shd w:val="clear" w:color="auto" w:fill="FFFFFF"/>
        </w:rPr>
        <w:t xml:space="preserve"> Beatrice </w:t>
      </w:r>
      <w:r w:rsidR="00FD3DAE">
        <w:rPr>
          <w:rFonts w:ascii="Times New Roman" w:hAnsi="Times New Roman" w:cs="Times New Roman"/>
          <w:color w:val="1D1D1D"/>
          <w:sz w:val="24"/>
          <w:szCs w:val="24"/>
          <w:shd w:val="clear" w:color="auto" w:fill="FFFFFF"/>
        </w:rPr>
        <w:t xml:space="preserve">de Planissolles </w:t>
      </w:r>
      <w:r w:rsidR="004F018F">
        <w:rPr>
          <w:rFonts w:ascii="Times New Roman" w:hAnsi="Times New Roman" w:cs="Times New Roman"/>
          <w:color w:val="1D1D1D"/>
          <w:sz w:val="24"/>
          <w:szCs w:val="24"/>
          <w:shd w:val="clear" w:color="auto" w:fill="FFFFFF"/>
        </w:rPr>
        <w:t>is being accused of witchcraft and blaspheming Christ’s body</w:t>
      </w:r>
      <w:r w:rsidR="00444858">
        <w:rPr>
          <w:rFonts w:ascii="Times New Roman" w:hAnsi="Times New Roman" w:cs="Times New Roman"/>
          <w:color w:val="1D1D1D"/>
          <w:sz w:val="24"/>
          <w:szCs w:val="24"/>
          <w:shd w:val="clear" w:color="auto" w:fill="FFFFFF"/>
        </w:rPr>
        <w:t xml:space="preserve"> (</w:t>
      </w:r>
      <w:proofErr w:type="spellStart"/>
      <w:r w:rsidR="00444858">
        <w:rPr>
          <w:rFonts w:ascii="Times New Roman" w:hAnsi="Times New Roman" w:cs="Times New Roman"/>
          <w:color w:val="1D1D1D"/>
          <w:sz w:val="24"/>
          <w:szCs w:val="24"/>
          <w:shd w:val="clear" w:color="auto" w:fill="FFFFFF"/>
        </w:rPr>
        <w:t>Zuber</w:t>
      </w:r>
      <w:proofErr w:type="spellEnd"/>
      <w:r w:rsidR="00444858">
        <w:rPr>
          <w:rFonts w:ascii="Times New Roman" w:hAnsi="Times New Roman" w:cs="Times New Roman"/>
          <w:color w:val="1D1D1D"/>
          <w:sz w:val="24"/>
          <w:szCs w:val="24"/>
          <w:shd w:val="clear" w:color="auto" w:fill="FFFFFF"/>
        </w:rPr>
        <w:t>, 1992</w:t>
      </w:r>
      <w:r w:rsidR="000F55F1">
        <w:rPr>
          <w:rFonts w:ascii="Times New Roman" w:hAnsi="Times New Roman" w:cs="Times New Roman"/>
          <w:color w:val="1D1D1D"/>
          <w:sz w:val="24"/>
          <w:szCs w:val="24"/>
          <w:shd w:val="clear" w:color="auto" w:fill="FFFFFF"/>
        </w:rPr>
        <w:t>, pp. 486</w:t>
      </w:r>
      <w:r w:rsidR="00444858">
        <w:rPr>
          <w:rFonts w:ascii="Times New Roman" w:hAnsi="Times New Roman" w:cs="Times New Roman"/>
          <w:color w:val="1D1D1D"/>
          <w:sz w:val="24"/>
          <w:szCs w:val="24"/>
          <w:shd w:val="clear" w:color="auto" w:fill="FFFFFF"/>
        </w:rPr>
        <w:t>)</w:t>
      </w:r>
      <w:r w:rsidR="004F018F">
        <w:rPr>
          <w:rFonts w:ascii="Times New Roman" w:hAnsi="Times New Roman" w:cs="Times New Roman"/>
          <w:color w:val="1D1D1D"/>
          <w:sz w:val="24"/>
          <w:szCs w:val="24"/>
          <w:shd w:val="clear" w:color="auto" w:fill="FFFFFF"/>
        </w:rPr>
        <w:t xml:space="preserve">.  She is treated as a criminal since </w:t>
      </w:r>
      <w:r w:rsidR="00FD3DAE">
        <w:rPr>
          <w:rFonts w:ascii="Times New Roman" w:hAnsi="Times New Roman" w:cs="Times New Roman"/>
          <w:color w:val="1D1D1D"/>
          <w:sz w:val="24"/>
          <w:szCs w:val="24"/>
          <w:shd w:val="clear" w:color="auto" w:fill="FFFFFF"/>
        </w:rPr>
        <w:t xml:space="preserve">the Bishop perceived her as wicked. She defied the moral values to stay chaste </w:t>
      </w:r>
      <w:r w:rsidR="00E8412C">
        <w:rPr>
          <w:rFonts w:ascii="Times New Roman" w:hAnsi="Times New Roman" w:cs="Times New Roman"/>
          <w:color w:val="1D1D1D"/>
          <w:sz w:val="24"/>
          <w:szCs w:val="24"/>
          <w:shd w:val="clear" w:color="auto" w:fill="FFFFFF"/>
        </w:rPr>
        <w:t xml:space="preserve">and committed adultery </w:t>
      </w:r>
      <w:r w:rsidR="00FD3DAE">
        <w:rPr>
          <w:rFonts w:ascii="Times New Roman" w:hAnsi="Times New Roman" w:cs="Times New Roman"/>
          <w:color w:val="1D1D1D"/>
          <w:sz w:val="24"/>
          <w:szCs w:val="24"/>
          <w:shd w:val="clear" w:color="auto" w:fill="FFFFFF"/>
        </w:rPr>
        <w:t>with Raymond Roussel.</w:t>
      </w:r>
    </w:p>
    <w:p w:rsidR="00FD3DAE" w:rsidRPr="00FD3DAE" w:rsidRDefault="00020BF2" w:rsidP="00E17A68">
      <w:pPr>
        <w:pStyle w:val="ListParagraph"/>
        <w:numPr>
          <w:ilvl w:val="0"/>
          <w:numId w:val="1"/>
        </w:numPr>
        <w:spacing w:line="480" w:lineRule="auto"/>
        <w:rPr>
          <w:rFonts w:ascii="Times New Roman" w:hAnsi="Times New Roman" w:cs="Times New Roman"/>
          <w:sz w:val="24"/>
          <w:szCs w:val="24"/>
        </w:rPr>
      </w:pPr>
      <w:r w:rsidRPr="002A1974">
        <w:rPr>
          <w:rFonts w:ascii="Times New Roman" w:hAnsi="Times New Roman" w:cs="Times New Roman"/>
          <w:color w:val="1D1D1D"/>
          <w:sz w:val="24"/>
          <w:szCs w:val="24"/>
          <w:shd w:val="clear" w:color="auto" w:fill="FFFFFF"/>
        </w:rPr>
        <w:t>What do you think of the way she is treated by the court, by authorities, by her community, or by the person who wrote about her, if known? </w:t>
      </w:r>
      <w:r>
        <w:rPr>
          <w:rFonts w:ascii="Times New Roman" w:hAnsi="Times New Roman" w:cs="Times New Roman"/>
          <w:color w:val="1D1D1D"/>
          <w:sz w:val="24"/>
          <w:szCs w:val="24"/>
          <w:shd w:val="clear" w:color="auto" w:fill="FFFFFF"/>
        </w:rPr>
        <w:t>S</w:t>
      </w:r>
      <w:r>
        <w:rPr>
          <w:rFonts w:ascii="Times New Roman" w:hAnsi="Times New Roman" w:cs="Times New Roman"/>
          <w:color w:val="1D1D1D"/>
          <w:sz w:val="24"/>
          <w:szCs w:val="24"/>
          <w:shd w:val="clear" w:color="auto" w:fill="FFFFFF"/>
        </w:rPr>
        <w:t>he is being maltreated since the society prejudges her and accuses her of adultery without further investigation.</w:t>
      </w:r>
    </w:p>
    <w:p w:rsidR="00FD3DAE" w:rsidRPr="00B41B2F" w:rsidRDefault="00020BF2" w:rsidP="00E17A68">
      <w:pPr>
        <w:pStyle w:val="ListParagraph"/>
        <w:numPr>
          <w:ilvl w:val="0"/>
          <w:numId w:val="1"/>
        </w:numPr>
        <w:spacing w:line="480" w:lineRule="auto"/>
        <w:rPr>
          <w:rFonts w:ascii="Times New Roman" w:hAnsi="Times New Roman" w:cs="Times New Roman"/>
          <w:sz w:val="24"/>
          <w:szCs w:val="24"/>
        </w:rPr>
      </w:pPr>
      <w:r>
        <w:rPr>
          <w:rFonts w:ascii="Helvetica" w:hAnsi="Helvetica"/>
          <w:color w:val="1D1D1D"/>
          <w:sz w:val="21"/>
          <w:szCs w:val="21"/>
          <w:shd w:val="clear" w:color="auto" w:fill="FFFFFF"/>
        </w:rPr>
        <w:t> </w:t>
      </w:r>
      <w:r w:rsidRPr="00A354E0">
        <w:rPr>
          <w:rFonts w:ascii="Times New Roman" w:hAnsi="Times New Roman" w:cs="Times New Roman"/>
          <w:color w:val="1D1D1D"/>
          <w:sz w:val="24"/>
          <w:szCs w:val="24"/>
          <w:shd w:val="clear" w:color="auto" w:fill="FFFFFF"/>
        </w:rPr>
        <w:t xml:space="preserve">Assess the testimony offered against her, if any. Ask yourselves why she was accused of a crime, how she came to be suspected, and why she </w:t>
      </w:r>
      <w:r w:rsidRPr="00A354E0">
        <w:rPr>
          <w:rFonts w:ascii="Times New Roman" w:hAnsi="Times New Roman" w:cs="Times New Roman"/>
          <w:color w:val="1D1D1D"/>
          <w:sz w:val="24"/>
          <w:szCs w:val="24"/>
          <w:shd w:val="clear" w:color="auto" w:fill="FFFFFF"/>
        </w:rPr>
        <w:t>may have done what is alleged against her. </w:t>
      </w:r>
      <w:r w:rsidR="00F07F1E">
        <w:rPr>
          <w:rFonts w:ascii="Times New Roman" w:hAnsi="Times New Roman" w:cs="Times New Roman"/>
          <w:color w:val="1D1D1D"/>
          <w:sz w:val="24"/>
          <w:szCs w:val="24"/>
          <w:shd w:val="clear" w:color="auto" w:fill="FFFFFF"/>
        </w:rPr>
        <w:t>There is no testimony offered against her even though Raymond’s cousin knew about the affair</w:t>
      </w:r>
      <w:r w:rsidR="00444858">
        <w:rPr>
          <w:rFonts w:ascii="Times New Roman" w:hAnsi="Times New Roman" w:cs="Times New Roman"/>
          <w:color w:val="1D1D1D"/>
          <w:sz w:val="24"/>
          <w:szCs w:val="24"/>
          <w:shd w:val="clear" w:color="auto" w:fill="FFFFFF"/>
        </w:rPr>
        <w:t xml:space="preserve"> (</w:t>
      </w:r>
      <w:proofErr w:type="spellStart"/>
      <w:r w:rsidR="00444858">
        <w:rPr>
          <w:rFonts w:ascii="Times New Roman" w:hAnsi="Times New Roman" w:cs="Times New Roman"/>
          <w:color w:val="1D1D1D"/>
          <w:sz w:val="24"/>
          <w:szCs w:val="24"/>
          <w:shd w:val="clear" w:color="auto" w:fill="FFFFFF"/>
        </w:rPr>
        <w:t>Zuber</w:t>
      </w:r>
      <w:proofErr w:type="spellEnd"/>
      <w:r w:rsidR="00444858">
        <w:rPr>
          <w:rFonts w:ascii="Times New Roman" w:hAnsi="Times New Roman" w:cs="Times New Roman"/>
          <w:color w:val="1D1D1D"/>
          <w:sz w:val="24"/>
          <w:szCs w:val="24"/>
          <w:shd w:val="clear" w:color="auto" w:fill="FFFFFF"/>
        </w:rPr>
        <w:t>, 1992</w:t>
      </w:r>
      <w:r w:rsidR="000F55F1">
        <w:rPr>
          <w:rFonts w:ascii="Times New Roman" w:hAnsi="Times New Roman" w:cs="Times New Roman"/>
          <w:color w:val="1D1D1D"/>
          <w:sz w:val="24"/>
          <w:szCs w:val="24"/>
          <w:shd w:val="clear" w:color="auto" w:fill="FFFFFF"/>
        </w:rPr>
        <w:t>, 487</w:t>
      </w:r>
      <w:r w:rsidR="00444858">
        <w:rPr>
          <w:rFonts w:ascii="Times New Roman" w:hAnsi="Times New Roman" w:cs="Times New Roman"/>
          <w:color w:val="1D1D1D"/>
          <w:sz w:val="24"/>
          <w:szCs w:val="24"/>
          <w:shd w:val="clear" w:color="auto" w:fill="FFFFFF"/>
        </w:rPr>
        <w:t>)</w:t>
      </w:r>
      <w:r w:rsidR="00F07F1E">
        <w:rPr>
          <w:rFonts w:ascii="Times New Roman" w:hAnsi="Times New Roman" w:cs="Times New Roman"/>
          <w:color w:val="1D1D1D"/>
          <w:sz w:val="24"/>
          <w:szCs w:val="24"/>
          <w:shd w:val="clear" w:color="auto" w:fill="FFFFFF"/>
        </w:rPr>
        <w:t xml:space="preserve">. </w:t>
      </w:r>
      <w:r w:rsidR="00E8412C">
        <w:rPr>
          <w:rFonts w:ascii="Times New Roman" w:hAnsi="Times New Roman" w:cs="Times New Roman"/>
          <w:color w:val="1D1D1D"/>
          <w:sz w:val="24"/>
          <w:szCs w:val="24"/>
          <w:shd w:val="clear" w:color="auto" w:fill="FFFFFF"/>
        </w:rPr>
        <w:t xml:space="preserve">She is suspected of committing adultery since Raymond had </w:t>
      </w:r>
      <w:r w:rsidR="00B41B2F">
        <w:rPr>
          <w:rFonts w:ascii="Times New Roman" w:hAnsi="Times New Roman" w:cs="Times New Roman"/>
          <w:color w:val="1D1D1D"/>
          <w:sz w:val="24"/>
          <w:szCs w:val="24"/>
          <w:shd w:val="clear" w:color="auto" w:fill="FFFFFF"/>
        </w:rPr>
        <w:t>hid</w:t>
      </w:r>
      <w:r w:rsidR="00F07F1E">
        <w:rPr>
          <w:rFonts w:ascii="Times New Roman" w:hAnsi="Times New Roman" w:cs="Times New Roman"/>
          <w:color w:val="1D1D1D"/>
          <w:sz w:val="24"/>
          <w:szCs w:val="24"/>
          <w:shd w:val="clear" w:color="auto" w:fill="FFFFFF"/>
        </w:rPr>
        <w:t>den</w:t>
      </w:r>
      <w:r w:rsidR="00B41B2F">
        <w:rPr>
          <w:rFonts w:ascii="Times New Roman" w:hAnsi="Times New Roman" w:cs="Times New Roman"/>
          <w:color w:val="1D1D1D"/>
          <w:sz w:val="24"/>
          <w:szCs w:val="24"/>
          <w:shd w:val="clear" w:color="auto" w:fill="FFFFFF"/>
        </w:rPr>
        <w:t xml:space="preserve"> under his bed and tried to have sexual relations with her. She ought </w:t>
      </w:r>
      <w:r w:rsidR="00B41B2F">
        <w:rPr>
          <w:rFonts w:ascii="Times New Roman" w:hAnsi="Times New Roman" w:cs="Times New Roman"/>
          <w:color w:val="1D1D1D"/>
          <w:sz w:val="24"/>
          <w:szCs w:val="24"/>
          <w:shd w:val="clear" w:color="auto" w:fill="FFFFFF"/>
        </w:rPr>
        <w:lastRenderedPageBreak/>
        <w:t>to have defended herself by saying that Raymond wanted to have sexual relations with her against her will.</w:t>
      </w:r>
    </w:p>
    <w:p w:rsidR="00B41B2F" w:rsidRPr="00F07F1E" w:rsidRDefault="00020BF2" w:rsidP="00E17A68">
      <w:pPr>
        <w:pStyle w:val="ListParagraph"/>
        <w:numPr>
          <w:ilvl w:val="0"/>
          <w:numId w:val="1"/>
        </w:numPr>
        <w:spacing w:line="480" w:lineRule="auto"/>
        <w:rPr>
          <w:rFonts w:ascii="Times New Roman" w:hAnsi="Times New Roman" w:cs="Times New Roman"/>
          <w:sz w:val="24"/>
          <w:szCs w:val="24"/>
        </w:rPr>
      </w:pPr>
      <w:r w:rsidRPr="00CD7A96">
        <w:rPr>
          <w:rFonts w:ascii="Times New Roman" w:hAnsi="Times New Roman" w:cs="Times New Roman"/>
          <w:color w:val="1D1D1D"/>
          <w:sz w:val="24"/>
          <w:szCs w:val="24"/>
          <w:shd w:val="clear" w:color="auto" w:fill="FFFFFF"/>
        </w:rPr>
        <w:t>What do you make of the sentence, if any, passed against her?</w:t>
      </w:r>
      <w:r>
        <w:rPr>
          <w:rFonts w:ascii="Times New Roman" w:hAnsi="Times New Roman" w:cs="Times New Roman"/>
          <w:color w:val="1D1D1D"/>
          <w:sz w:val="24"/>
          <w:szCs w:val="24"/>
          <w:shd w:val="clear" w:color="auto" w:fill="FFFFFF"/>
        </w:rPr>
        <w:t xml:space="preserve"> </w:t>
      </w:r>
      <w:r w:rsidR="00F07F1E">
        <w:rPr>
          <w:rFonts w:ascii="Times New Roman" w:hAnsi="Times New Roman" w:cs="Times New Roman"/>
          <w:color w:val="1D1D1D"/>
          <w:sz w:val="24"/>
          <w:szCs w:val="24"/>
          <w:shd w:val="clear" w:color="auto" w:fill="FFFFFF"/>
        </w:rPr>
        <w:t>Sentencing to the Wall is uncalled for since she is obviously innocent since Raymond was the one who was forcibly having sexual relations with her. Despite</w:t>
      </w:r>
      <w:r w:rsidR="000F4EE5">
        <w:rPr>
          <w:rFonts w:ascii="Times New Roman" w:hAnsi="Times New Roman" w:cs="Times New Roman"/>
          <w:color w:val="1D1D1D"/>
          <w:sz w:val="24"/>
          <w:szCs w:val="24"/>
          <w:shd w:val="clear" w:color="auto" w:fill="FFFFFF"/>
        </w:rPr>
        <w:t>, the</w:t>
      </w:r>
      <w:r w:rsidR="00F07F1E">
        <w:rPr>
          <w:rFonts w:ascii="Times New Roman" w:hAnsi="Times New Roman" w:cs="Times New Roman"/>
          <w:color w:val="1D1D1D"/>
          <w:sz w:val="24"/>
          <w:szCs w:val="24"/>
          <w:shd w:val="clear" w:color="auto" w:fill="FFFFFF"/>
        </w:rPr>
        <w:t xml:space="preserve"> priest advised </w:t>
      </w:r>
      <w:r w:rsidR="000F4EE5">
        <w:rPr>
          <w:rFonts w:ascii="Times New Roman" w:hAnsi="Times New Roman" w:cs="Times New Roman"/>
          <w:color w:val="1D1D1D"/>
          <w:sz w:val="24"/>
          <w:szCs w:val="24"/>
          <w:shd w:val="clear" w:color="auto" w:fill="FFFFFF"/>
        </w:rPr>
        <w:t xml:space="preserve">her </w:t>
      </w:r>
      <w:r w:rsidR="00F07F1E">
        <w:rPr>
          <w:rFonts w:ascii="Times New Roman" w:hAnsi="Times New Roman" w:cs="Times New Roman"/>
          <w:color w:val="1D1D1D"/>
          <w:sz w:val="24"/>
          <w:szCs w:val="24"/>
          <w:shd w:val="clear" w:color="auto" w:fill="FFFFFF"/>
        </w:rPr>
        <w:t>that it was okay to have sexual relationships with both his husband and Raymond</w:t>
      </w:r>
      <w:r w:rsidR="00444858">
        <w:rPr>
          <w:rFonts w:ascii="Times New Roman" w:hAnsi="Times New Roman" w:cs="Times New Roman"/>
          <w:color w:val="1D1D1D"/>
          <w:sz w:val="24"/>
          <w:szCs w:val="24"/>
          <w:shd w:val="clear" w:color="auto" w:fill="FFFFFF"/>
        </w:rPr>
        <w:t xml:space="preserve"> (Zuber, 1992)</w:t>
      </w:r>
      <w:r w:rsidR="00F07F1E">
        <w:rPr>
          <w:rFonts w:ascii="Times New Roman" w:hAnsi="Times New Roman" w:cs="Times New Roman"/>
          <w:color w:val="1D1D1D"/>
          <w:sz w:val="24"/>
          <w:szCs w:val="24"/>
          <w:shd w:val="clear" w:color="auto" w:fill="FFFFFF"/>
        </w:rPr>
        <w:t>.</w:t>
      </w:r>
      <w:r w:rsidR="000F4EE5">
        <w:rPr>
          <w:rFonts w:ascii="Times New Roman" w:hAnsi="Times New Roman" w:cs="Times New Roman"/>
          <w:color w:val="1D1D1D"/>
          <w:sz w:val="24"/>
          <w:szCs w:val="24"/>
          <w:shd w:val="clear" w:color="auto" w:fill="FFFFFF"/>
        </w:rPr>
        <w:t xml:space="preserve"> Even though she opposed the pieces of advice, she is still found guilty while Raymond is presumed innocent.</w:t>
      </w:r>
    </w:p>
    <w:p w:rsidR="00A8646B" w:rsidRPr="00A8646B" w:rsidRDefault="00020BF2" w:rsidP="00E17A68">
      <w:pPr>
        <w:pStyle w:val="ListParagraph"/>
        <w:numPr>
          <w:ilvl w:val="0"/>
          <w:numId w:val="1"/>
        </w:numPr>
        <w:spacing w:line="480" w:lineRule="auto"/>
        <w:rPr>
          <w:rFonts w:ascii="Times New Roman" w:hAnsi="Times New Roman" w:cs="Times New Roman"/>
          <w:sz w:val="24"/>
          <w:szCs w:val="24"/>
        </w:rPr>
      </w:pPr>
      <w:r w:rsidRPr="00FB2DFC">
        <w:rPr>
          <w:rFonts w:ascii="Times New Roman" w:hAnsi="Times New Roman" w:cs="Times New Roman"/>
          <w:color w:val="1D1D1D"/>
          <w:sz w:val="24"/>
          <w:szCs w:val="24"/>
          <w:shd w:val="clear" w:color="auto" w:fill="FFFFFF"/>
        </w:rPr>
        <w:t>What do you learn about law, crime, trials, punishment, and gender in a particular time and place in question?</w:t>
      </w:r>
      <w:r>
        <w:rPr>
          <w:rFonts w:ascii="Times New Roman" w:hAnsi="Times New Roman" w:cs="Times New Roman"/>
          <w:color w:val="1D1D1D"/>
          <w:sz w:val="24"/>
          <w:szCs w:val="24"/>
          <w:shd w:val="clear" w:color="auto" w:fill="FFFFFF"/>
        </w:rPr>
        <w:t xml:space="preserve"> I have learned that they were based on biased religious doctrines that</w:t>
      </w:r>
      <w:r>
        <w:rPr>
          <w:rFonts w:ascii="Times New Roman" w:hAnsi="Times New Roman" w:cs="Times New Roman"/>
          <w:color w:val="1D1D1D"/>
          <w:sz w:val="24"/>
          <w:szCs w:val="24"/>
          <w:shd w:val="clear" w:color="auto" w:fill="FFFFFF"/>
        </w:rPr>
        <w:t xml:space="preserve"> were applied in favor of men.</w:t>
      </w:r>
      <w:r w:rsidR="00E554EA">
        <w:rPr>
          <w:rFonts w:ascii="Times New Roman" w:hAnsi="Times New Roman" w:cs="Times New Roman"/>
          <w:color w:val="1D1D1D"/>
          <w:sz w:val="24"/>
          <w:szCs w:val="24"/>
          <w:shd w:val="clear" w:color="auto" w:fill="FFFFFF"/>
        </w:rPr>
        <w:t xml:space="preserve"> Also, they were based on the socio-economic statuses of the accused.</w:t>
      </w:r>
    </w:p>
    <w:p w:rsidR="00F07F1E" w:rsidRDefault="00020BF2" w:rsidP="00A8646B">
      <w:pPr>
        <w:spacing w:line="480" w:lineRule="auto"/>
        <w:ind w:left="360"/>
        <w:rPr>
          <w:rFonts w:ascii="Times New Roman" w:hAnsi="Times New Roman" w:cs="Times New Roman"/>
          <w:b/>
          <w:sz w:val="24"/>
          <w:szCs w:val="24"/>
        </w:rPr>
      </w:pPr>
      <w:r w:rsidRPr="00A8646B">
        <w:rPr>
          <w:rFonts w:ascii="Times New Roman" w:hAnsi="Times New Roman" w:cs="Times New Roman"/>
          <w:b/>
          <w:sz w:val="24"/>
          <w:szCs w:val="24"/>
        </w:rPr>
        <w:t xml:space="preserve">Secondary Sources </w:t>
      </w:r>
    </w:p>
    <w:p w:rsidR="000F4EE5" w:rsidRPr="000F4EE5" w:rsidRDefault="00020BF2" w:rsidP="000F4EE5">
      <w:pPr>
        <w:pStyle w:val="ListParagraph"/>
        <w:numPr>
          <w:ilvl w:val="0"/>
          <w:numId w:val="2"/>
        </w:numPr>
        <w:spacing w:line="480" w:lineRule="auto"/>
        <w:rPr>
          <w:rFonts w:ascii="Times New Roman" w:hAnsi="Times New Roman" w:cs="Times New Roman"/>
          <w:sz w:val="24"/>
          <w:szCs w:val="24"/>
        </w:rPr>
      </w:pPr>
      <w:r w:rsidRPr="000F4EE5">
        <w:rPr>
          <w:rFonts w:ascii="Times New Roman" w:hAnsi="Times New Roman" w:cs="Times New Roman"/>
          <w:color w:val="1D1D1D"/>
          <w:sz w:val="24"/>
          <w:szCs w:val="24"/>
          <w:shd w:val="clear" w:color="auto" w:fill="FFFFFF"/>
        </w:rPr>
        <w:t xml:space="preserve">What is this source (book, article)? </w:t>
      </w:r>
      <w:r>
        <w:rPr>
          <w:rFonts w:ascii="Times New Roman" w:hAnsi="Times New Roman" w:cs="Times New Roman"/>
          <w:color w:val="1D1D1D"/>
          <w:sz w:val="24"/>
          <w:szCs w:val="24"/>
          <w:shd w:val="clear" w:color="auto" w:fill="FFFFFF"/>
        </w:rPr>
        <w:t>Jacques Fournier: Inquisition Records</w:t>
      </w:r>
    </w:p>
    <w:p w:rsidR="000F4EE5" w:rsidRPr="000F4EE5" w:rsidRDefault="00020BF2" w:rsidP="000F4EE5">
      <w:pPr>
        <w:pStyle w:val="ListParagraph"/>
        <w:numPr>
          <w:ilvl w:val="0"/>
          <w:numId w:val="2"/>
        </w:numPr>
        <w:spacing w:line="480" w:lineRule="auto"/>
        <w:rPr>
          <w:rFonts w:ascii="Times New Roman" w:hAnsi="Times New Roman" w:cs="Times New Roman"/>
          <w:sz w:val="24"/>
          <w:szCs w:val="24"/>
        </w:rPr>
      </w:pPr>
      <w:r w:rsidRPr="000F4EE5">
        <w:rPr>
          <w:rFonts w:ascii="Times New Roman" w:hAnsi="Times New Roman" w:cs="Times New Roman"/>
          <w:color w:val="1D1D1D"/>
          <w:sz w:val="24"/>
          <w:szCs w:val="24"/>
          <w:shd w:val="clear" w:color="auto" w:fill="FFFFFF"/>
        </w:rPr>
        <w:t>When was it written? </w:t>
      </w:r>
      <w:r>
        <w:rPr>
          <w:rFonts w:ascii="Times New Roman" w:hAnsi="Times New Roman" w:cs="Times New Roman"/>
          <w:color w:val="1D1D1D"/>
          <w:sz w:val="24"/>
          <w:szCs w:val="24"/>
          <w:shd w:val="clear" w:color="auto" w:fill="FFFFFF"/>
        </w:rPr>
        <w:t>1978</w:t>
      </w:r>
    </w:p>
    <w:p w:rsidR="00127194" w:rsidRPr="00127194" w:rsidRDefault="00020BF2" w:rsidP="000F4EE5">
      <w:pPr>
        <w:pStyle w:val="ListParagraph"/>
        <w:numPr>
          <w:ilvl w:val="0"/>
          <w:numId w:val="2"/>
        </w:numPr>
        <w:spacing w:line="480" w:lineRule="auto"/>
        <w:rPr>
          <w:rFonts w:ascii="Times New Roman" w:hAnsi="Times New Roman" w:cs="Times New Roman"/>
          <w:sz w:val="24"/>
          <w:szCs w:val="24"/>
        </w:rPr>
      </w:pPr>
      <w:r w:rsidRPr="00127194">
        <w:rPr>
          <w:rFonts w:ascii="Times New Roman" w:hAnsi="Times New Roman" w:cs="Times New Roman"/>
          <w:color w:val="1D1D1D"/>
          <w:sz w:val="24"/>
          <w:szCs w:val="24"/>
          <w:shd w:val="clear" w:color="auto" w:fill="FFFFFF"/>
        </w:rPr>
        <w:t xml:space="preserve">Who wrote it? </w:t>
      </w:r>
      <w:r>
        <w:rPr>
          <w:rFonts w:ascii="Times New Roman" w:hAnsi="Times New Roman" w:cs="Times New Roman"/>
          <w:color w:val="1D1D1D"/>
          <w:sz w:val="24"/>
          <w:szCs w:val="24"/>
          <w:shd w:val="clear" w:color="auto" w:fill="FFFFFF"/>
        </w:rPr>
        <w:t xml:space="preserve">Jean Duvernoy, Paris: </w:t>
      </w:r>
      <w:r>
        <w:rPr>
          <w:rFonts w:ascii="Times New Roman" w:hAnsi="Times New Roman" w:cs="Times New Roman"/>
          <w:color w:val="1D1D1D"/>
          <w:sz w:val="24"/>
          <w:szCs w:val="24"/>
          <w:shd w:val="clear" w:color="auto" w:fill="FFFFFF"/>
        </w:rPr>
        <w:t>Mouton.</w:t>
      </w:r>
    </w:p>
    <w:p w:rsidR="000F4EE5" w:rsidRPr="00127194" w:rsidRDefault="00020BF2" w:rsidP="000F4EE5">
      <w:pPr>
        <w:pStyle w:val="ListParagraph"/>
        <w:numPr>
          <w:ilvl w:val="0"/>
          <w:numId w:val="2"/>
        </w:numPr>
        <w:spacing w:line="480" w:lineRule="auto"/>
        <w:rPr>
          <w:rFonts w:ascii="Times New Roman" w:hAnsi="Times New Roman" w:cs="Times New Roman"/>
          <w:sz w:val="24"/>
          <w:szCs w:val="24"/>
        </w:rPr>
      </w:pPr>
      <w:r w:rsidRPr="00127194">
        <w:rPr>
          <w:rFonts w:ascii="Times New Roman" w:hAnsi="Times New Roman" w:cs="Times New Roman"/>
          <w:color w:val="1D1D1D"/>
          <w:sz w:val="24"/>
          <w:szCs w:val="24"/>
          <w:shd w:val="clear" w:color="auto" w:fill="FFFFFF"/>
        </w:rPr>
        <w:t xml:space="preserve">What is this source about? </w:t>
      </w:r>
      <w:r w:rsidR="00127194">
        <w:rPr>
          <w:rFonts w:ascii="Times New Roman" w:hAnsi="Times New Roman" w:cs="Times New Roman"/>
          <w:color w:val="1D1D1D"/>
          <w:sz w:val="24"/>
          <w:szCs w:val="24"/>
          <w:shd w:val="clear" w:color="auto" w:fill="FFFFFF"/>
        </w:rPr>
        <w:t xml:space="preserve">Pope Benedict XII interrogations </w:t>
      </w:r>
      <w:r w:rsidR="001B0DCA">
        <w:rPr>
          <w:rFonts w:ascii="Times New Roman" w:hAnsi="Times New Roman" w:cs="Times New Roman"/>
          <w:color w:val="1D1D1D"/>
          <w:sz w:val="24"/>
          <w:szCs w:val="24"/>
          <w:shd w:val="clear" w:color="auto" w:fill="FFFFFF"/>
        </w:rPr>
        <w:t>of Montaillou villagers and the testimonies of a minority known as Beatrice Planissoles</w:t>
      </w:r>
    </w:p>
    <w:p w:rsidR="00A8646B" w:rsidRPr="00E554EA" w:rsidRDefault="00020BF2" w:rsidP="00E554EA">
      <w:pPr>
        <w:pStyle w:val="ListParagraph"/>
        <w:numPr>
          <w:ilvl w:val="0"/>
          <w:numId w:val="2"/>
        </w:numPr>
        <w:spacing w:line="480" w:lineRule="auto"/>
        <w:rPr>
          <w:rFonts w:ascii="Times New Roman" w:hAnsi="Times New Roman" w:cs="Times New Roman"/>
          <w:sz w:val="24"/>
          <w:szCs w:val="24"/>
        </w:rPr>
      </w:pPr>
      <w:r w:rsidRPr="00E554EA">
        <w:rPr>
          <w:rFonts w:ascii="Times New Roman" w:hAnsi="Times New Roman" w:cs="Times New Roman"/>
          <w:color w:val="1D1D1D"/>
          <w:sz w:val="24"/>
          <w:szCs w:val="24"/>
          <w:shd w:val="clear" w:color="auto" w:fill="FFFFFF"/>
        </w:rPr>
        <w:t>What is the thesis (What claims does the author or authors make)? </w:t>
      </w:r>
      <w:r w:rsidR="00E554EA">
        <w:rPr>
          <w:rFonts w:ascii="Times New Roman" w:hAnsi="Times New Roman" w:cs="Times New Roman"/>
          <w:color w:val="1D1D1D"/>
          <w:sz w:val="24"/>
          <w:szCs w:val="24"/>
          <w:shd w:val="clear" w:color="auto" w:fill="FFFFFF"/>
        </w:rPr>
        <w:t>The author tries to foster the theme of gender equality using the protagonist Beatrice Planissoles who is accused of having intimate relationships with Pierre Guillaume, Jacques A</w:t>
      </w:r>
      <w:r w:rsidR="006D200D">
        <w:rPr>
          <w:rFonts w:ascii="Times New Roman" w:hAnsi="Times New Roman" w:cs="Times New Roman"/>
          <w:color w:val="1D1D1D"/>
          <w:sz w:val="24"/>
          <w:szCs w:val="24"/>
          <w:shd w:val="clear" w:color="auto" w:fill="FFFFFF"/>
        </w:rPr>
        <w:t>uthie, and other heretics (Duvernoy, 1978, pp. 192). She is being charged exclusively of adultery in total disregard of the contributions of the men.</w:t>
      </w:r>
      <w:r w:rsidR="00E554EA">
        <w:rPr>
          <w:rFonts w:ascii="Times New Roman" w:hAnsi="Times New Roman" w:cs="Times New Roman"/>
          <w:color w:val="1D1D1D"/>
          <w:sz w:val="24"/>
          <w:szCs w:val="24"/>
          <w:shd w:val="clear" w:color="auto" w:fill="FFFFFF"/>
        </w:rPr>
        <w:t xml:space="preserve"> </w:t>
      </w:r>
    </w:p>
    <w:p w:rsidR="00E554EA" w:rsidRPr="006D200D" w:rsidRDefault="00020BF2" w:rsidP="00E554EA">
      <w:pPr>
        <w:pStyle w:val="ListParagraph"/>
        <w:numPr>
          <w:ilvl w:val="0"/>
          <w:numId w:val="2"/>
        </w:numPr>
        <w:spacing w:line="480" w:lineRule="auto"/>
        <w:rPr>
          <w:rFonts w:ascii="Times New Roman" w:hAnsi="Times New Roman" w:cs="Times New Roman"/>
          <w:sz w:val="24"/>
          <w:szCs w:val="24"/>
        </w:rPr>
      </w:pPr>
      <w:r w:rsidRPr="000F6BDD">
        <w:rPr>
          <w:rFonts w:ascii="Times New Roman" w:hAnsi="Times New Roman" w:cs="Times New Roman"/>
          <w:color w:val="1D1D1D"/>
          <w:sz w:val="24"/>
          <w:szCs w:val="24"/>
          <w:shd w:val="clear" w:color="auto" w:fill="FFFFFF"/>
        </w:rPr>
        <w:lastRenderedPageBreak/>
        <w:t>Are any other scholars' arguments on the subject mentioned? If so, what are they? </w:t>
      </w:r>
      <w:r w:rsidR="006D200D">
        <w:rPr>
          <w:rFonts w:ascii="Times New Roman" w:hAnsi="Times New Roman" w:cs="Times New Roman"/>
          <w:color w:val="1D1D1D"/>
          <w:sz w:val="24"/>
          <w:szCs w:val="24"/>
          <w:shd w:val="clear" w:color="auto" w:fill="FFFFFF"/>
        </w:rPr>
        <w:t>Jessie Sherwood (2012) argues that medieval investigators were ruthless when evaluating heresy to uncover lies and falsehood. Sher reiterates that it was a comprehensive, accurate, and efficient way of gathering pieces of evidence (pp. 56)</w:t>
      </w:r>
    </w:p>
    <w:p w:rsidR="006D200D" w:rsidRPr="00BF7077" w:rsidRDefault="00020BF2" w:rsidP="00E554EA">
      <w:pPr>
        <w:pStyle w:val="ListParagraph"/>
        <w:numPr>
          <w:ilvl w:val="0"/>
          <w:numId w:val="2"/>
        </w:numPr>
        <w:spacing w:line="480" w:lineRule="auto"/>
        <w:rPr>
          <w:rFonts w:ascii="Times New Roman" w:hAnsi="Times New Roman" w:cs="Times New Roman"/>
          <w:sz w:val="24"/>
          <w:szCs w:val="24"/>
        </w:rPr>
      </w:pPr>
      <w:r w:rsidRPr="000D351F">
        <w:rPr>
          <w:rFonts w:ascii="Times New Roman" w:hAnsi="Times New Roman" w:cs="Times New Roman"/>
          <w:color w:val="1D1D1D"/>
          <w:sz w:val="24"/>
          <w:szCs w:val="24"/>
          <w:shd w:val="clear" w:color="auto" w:fill="FFFFFF"/>
        </w:rPr>
        <w:t xml:space="preserve">What evidence is offered in support of that thesis (primary sources, data, </w:t>
      </w:r>
      <w:r>
        <w:rPr>
          <w:rFonts w:ascii="Times New Roman" w:hAnsi="Times New Roman" w:cs="Times New Roman"/>
          <w:color w:val="1D1D1D"/>
          <w:sz w:val="24"/>
          <w:szCs w:val="24"/>
          <w:shd w:val="clear" w:color="auto" w:fill="FFFFFF"/>
        </w:rPr>
        <w:t xml:space="preserve">and </w:t>
      </w:r>
      <w:r w:rsidRPr="000D351F">
        <w:rPr>
          <w:rFonts w:ascii="Times New Roman" w:hAnsi="Times New Roman" w:cs="Times New Roman"/>
          <w:color w:val="1D1D1D"/>
          <w:sz w:val="24"/>
          <w:szCs w:val="24"/>
          <w:shd w:val="clear" w:color="auto" w:fill="FFFFFF"/>
        </w:rPr>
        <w:t>secondary work)</w:t>
      </w:r>
      <w:r>
        <w:rPr>
          <w:rFonts w:ascii="Times New Roman" w:hAnsi="Times New Roman" w:cs="Times New Roman"/>
          <w:color w:val="1D1D1D"/>
          <w:sz w:val="24"/>
          <w:szCs w:val="24"/>
          <w:shd w:val="clear" w:color="auto" w:fill="FFFFFF"/>
        </w:rPr>
        <w:t>? Various secondary, primary, and data sources provi</w:t>
      </w:r>
      <w:r>
        <w:rPr>
          <w:rFonts w:ascii="Times New Roman" w:hAnsi="Times New Roman" w:cs="Times New Roman"/>
          <w:color w:val="1D1D1D"/>
          <w:sz w:val="24"/>
          <w:szCs w:val="24"/>
          <w:shd w:val="clear" w:color="auto" w:fill="FFFFFF"/>
        </w:rPr>
        <w:t xml:space="preserve">de a conceptual framework of the inquisition process in the medieval period. For example, </w:t>
      </w:r>
      <w:r w:rsidR="00BF7077">
        <w:rPr>
          <w:rFonts w:ascii="Times New Roman" w:hAnsi="Times New Roman" w:cs="Times New Roman"/>
          <w:color w:val="1D1D1D"/>
          <w:sz w:val="24"/>
          <w:szCs w:val="24"/>
          <w:shd w:val="clear" w:color="auto" w:fill="FFFFFF"/>
        </w:rPr>
        <w:t>Jessie Sherwood documents inquisitorial records, Jean Duvernoy provides testimonies of Beatrice Planissoles, and Christiane Klapsisch-Zuber provides excerpts of Beatrice and Grazida’s testimonies.</w:t>
      </w:r>
    </w:p>
    <w:p w:rsidR="00BF7077" w:rsidRPr="00BF7077" w:rsidRDefault="00020BF2" w:rsidP="00E554EA">
      <w:pPr>
        <w:pStyle w:val="ListParagraph"/>
        <w:numPr>
          <w:ilvl w:val="0"/>
          <w:numId w:val="2"/>
        </w:numPr>
        <w:spacing w:line="480" w:lineRule="auto"/>
        <w:rPr>
          <w:rFonts w:ascii="Times New Roman" w:hAnsi="Times New Roman" w:cs="Times New Roman"/>
          <w:sz w:val="24"/>
          <w:szCs w:val="24"/>
        </w:rPr>
      </w:pPr>
      <w:r w:rsidRPr="002A47D8">
        <w:rPr>
          <w:rFonts w:ascii="Times New Roman" w:hAnsi="Times New Roman" w:cs="Times New Roman"/>
          <w:color w:val="1D1D1D"/>
          <w:sz w:val="24"/>
          <w:szCs w:val="24"/>
          <w:shd w:val="clear" w:color="auto" w:fill="FFFFFF"/>
        </w:rPr>
        <w:t>Does the evidence convincingly support the thesis?</w:t>
      </w:r>
      <w:r>
        <w:rPr>
          <w:rFonts w:ascii="Times New Roman" w:hAnsi="Times New Roman" w:cs="Times New Roman"/>
          <w:color w:val="1D1D1D"/>
          <w:sz w:val="24"/>
          <w:szCs w:val="24"/>
          <w:shd w:val="clear" w:color="auto" w:fill="FFFFFF"/>
        </w:rPr>
        <w:t xml:space="preserve"> The evidence provided does not adequately support since some secondary sources have divergent views on the inquisitorial process that mistreated women. </w:t>
      </w:r>
    </w:p>
    <w:p w:rsidR="00BF7077" w:rsidRPr="00BF7077" w:rsidRDefault="00020BF2" w:rsidP="00E554EA">
      <w:pPr>
        <w:pStyle w:val="ListParagraph"/>
        <w:numPr>
          <w:ilvl w:val="0"/>
          <w:numId w:val="2"/>
        </w:numPr>
        <w:spacing w:line="480" w:lineRule="auto"/>
        <w:rPr>
          <w:rFonts w:ascii="Times New Roman" w:hAnsi="Times New Roman" w:cs="Times New Roman"/>
          <w:sz w:val="24"/>
          <w:szCs w:val="24"/>
        </w:rPr>
      </w:pPr>
      <w:r w:rsidRPr="001C316C">
        <w:rPr>
          <w:rFonts w:ascii="Times New Roman" w:hAnsi="Times New Roman" w:cs="Times New Roman"/>
          <w:color w:val="1D1D1D"/>
          <w:sz w:val="24"/>
          <w:szCs w:val="24"/>
          <w:shd w:val="clear" w:color="auto" w:fill="FFFFFF"/>
        </w:rPr>
        <w:t xml:space="preserve">What do you learn </w:t>
      </w:r>
      <w:r w:rsidRPr="001C316C">
        <w:rPr>
          <w:rFonts w:ascii="Times New Roman" w:hAnsi="Times New Roman" w:cs="Times New Roman"/>
          <w:color w:val="1D1D1D"/>
          <w:sz w:val="24"/>
          <w:szCs w:val="24"/>
          <w:shd w:val="clear" w:color="auto" w:fill="FFFFFF"/>
        </w:rPr>
        <w:t>about law, crime, trials, punishment, and gender in a particular time and place in question?</w:t>
      </w:r>
      <w:r>
        <w:rPr>
          <w:rFonts w:ascii="Times New Roman" w:hAnsi="Times New Roman" w:cs="Times New Roman"/>
          <w:color w:val="1D1D1D"/>
          <w:sz w:val="24"/>
          <w:szCs w:val="24"/>
          <w:shd w:val="clear" w:color="auto" w:fill="FFFFFF"/>
        </w:rPr>
        <w:t xml:space="preserve"> I have learned that they did not promote social justice since they discriminated against women and persons with low socioeconomic statuses. </w:t>
      </w:r>
    </w:p>
    <w:p w:rsidR="00BF7077" w:rsidRDefault="00BF7077" w:rsidP="00BF7077">
      <w:pPr>
        <w:pStyle w:val="ListParagraph"/>
        <w:spacing w:line="480" w:lineRule="auto"/>
        <w:rPr>
          <w:rFonts w:ascii="Times New Roman" w:hAnsi="Times New Roman" w:cs="Times New Roman"/>
          <w:color w:val="1D1D1D"/>
          <w:sz w:val="24"/>
          <w:szCs w:val="24"/>
          <w:shd w:val="clear" w:color="auto" w:fill="FFFFFF"/>
        </w:rPr>
      </w:pPr>
    </w:p>
    <w:p w:rsidR="00BF7077" w:rsidRDefault="00BF7077" w:rsidP="00BF7077">
      <w:pPr>
        <w:pStyle w:val="ListParagraph"/>
        <w:spacing w:line="480" w:lineRule="auto"/>
        <w:rPr>
          <w:rFonts w:ascii="Times New Roman" w:hAnsi="Times New Roman" w:cs="Times New Roman"/>
          <w:color w:val="1D1D1D"/>
          <w:sz w:val="24"/>
          <w:szCs w:val="24"/>
          <w:shd w:val="clear" w:color="auto" w:fill="FFFFFF"/>
        </w:rPr>
      </w:pPr>
    </w:p>
    <w:p w:rsidR="00BF7077" w:rsidRDefault="00BF7077" w:rsidP="00BF7077">
      <w:pPr>
        <w:pStyle w:val="ListParagraph"/>
        <w:spacing w:line="480" w:lineRule="auto"/>
        <w:rPr>
          <w:rFonts w:ascii="Times New Roman" w:hAnsi="Times New Roman" w:cs="Times New Roman"/>
          <w:color w:val="1D1D1D"/>
          <w:sz w:val="24"/>
          <w:szCs w:val="24"/>
          <w:shd w:val="clear" w:color="auto" w:fill="FFFFFF"/>
        </w:rPr>
      </w:pPr>
      <w:bookmarkStart w:id="0" w:name="_GoBack"/>
      <w:bookmarkEnd w:id="0"/>
    </w:p>
    <w:p w:rsidR="00BF7077" w:rsidRDefault="00BF7077" w:rsidP="00BF7077">
      <w:pPr>
        <w:pStyle w:val="ListParagraph"/>
        <w:spacing w:line="480" w:lineRule="auto"/>
        <w:rPr>
          <w:rFonts w:ascii="Times New Roman" w:hAnsi="Times New Roman" w:cs="Times New Roman"/>
          <w:color w:val="1D1D1D"/>
          <w:sz w:val="24"/>
          <w:szCs w:val="24"/>
          <w:shd w:val="clear" w:color="auto" w:fill="FFFFFF"/>
        </w:rPr>
      </w:pPr>
    </w:p>
    <w:p w:rsidR="00BF7077" w:rsidRDefault="00BF7077" w:rsidP="00BF7077">
      <w:pPr>
        <w:pStyle w:val="ListParagraph"/>
        <w:spacing w:line="480" w:lineRule="auto"/>
        <w:rPr>
          <w:rFonts w:ascii="Times New Roman" w:hAnsi="Times New Roman" w:cs="Times New Roman"/>
          <w:color w:val="1D1D1D"/>
          <w:sz w:val="24"/>
          <w:szCs w:val="24"/>
          <w:shd w:val="clear" w:color="auto" w:fill="FFFFFF"/>
        </w:rPr>
      </w:pPr>
    </w:p>
    <w:p w:rsidR="00BF7077" w:rsidRDefault="00BF7077" w:rsidP="00BF7077">
      <w:pPr>
        <w:pStyle w:val="ListParagraph"/>
        <w:spacing w:line="480" w:lineRule="auto"/>
        <w:rPr>
          <w:rFonts w:ascii="Times New Roman" w:hAnsi="Times New Roman" w:cs="Times New Roman"/>
          <w:color w:val="1D1D1D"/>
          <w:sz w:val="24"/>
          <w:szCs w:val="24"/>
          <w:shd w:val="clear" w:color="auto" w:fill="FFFFFF"/>
        </w:rPr>
      </w:pPr>
    </w:p>
    <w:p w:rsidR="00BF7077" w:rsidRDefault="00BF7077" w:rsidP="00BF7077">
      <w:pPr>
        <w:pStyle w:val="ListParagraph"/>
        <w:spacing w:line="480" w:lineRule="auto"/>
        <w:rPr>
          <w:rFonts w:ascii="Times New Roman" w:hAnsi="Times New Roman" w:cs="Times New Roman"/>
          <w:color w:val="1D1D1D"/>
          <w:sz w:val="24"/>
          <w:szCs w:val="24"/>
          <w:shd w:val="clear" w:color="auto" w:fill="FFFFFF"/>
        </w:rPr>
      </w:pPr>
    </w:p>
    <w:p w:rsidR="00BF7077" w:rsidRDefault="00BF7077" w:rsidP="00BF7077">
      <w:pPr>
        <w:pStyle w:val="ListParagraph"/>
        <w:spacing w:line="480" w:lineRule="auto"/>
        <w:rPr>
          <w:rFonts w:ascii="Times New Roman" w:hAnsi="Times New Roman" w:cs="Times New Roman"/>
          <w:color w:val="1D1D1D"/>
          <w:sz w:val="24"/>
          <w:szCs w:val="24"/>
          <w:shd w:val="clear" w:color="auto" w:fill="FFFFFF"/>
        </w:rPr>
      </w:pPr>
    </w:p>
    <w:p w:rsidR="00BF7077" w:rsidRDefault="00020BF2" w:rsidP="00BF7077">
      <w:pPr>
        <w:pStyle w:val="ListParagraph"/>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rsidR="00BF7077" w:rsidRDefault="00020BF2" w:rsidP="00BF707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Duvernoy, J. (1978). </w:t>
      </w:r>
      <w:r w:rsidRPr="00BF7077">
        <w:rPr>
          <w:rFonts w:ascii="Times New Roman" w:hAnsi="Times New Roman" w:cs="Times New Roman"/>
          <w:i/>
          <w:color w:val="1D1D1D"/>
          <w:sz w:val="24"/>
          <w:szCs w:val="24"/>
          <w:shd w:val="clear" w:color="auto" w:fill="FFFFFF"/>
        </w:rPr>
        <w:t>Jacques Fournier: Inquisition Records.</w:t>
      </w:r>
      <w:r>
        <w:rPr>
          <w:rFonts w:ascii="Times New Roman" w:hAnsi="Times New Roman" w:cs="Times New Roman"/>
          <w:color w:val="1D1D1D"/>
          <w:sz w:val="24"/>
          <w:szCs w:val="24"/>
          <w:shd w:val="clear" w:color="auto" w:fill="FFFFFF"/>
        </w:rPr>
        <w:t xml:space="preserve"> Paris, Mouton, 191-208.</w:t>
      </w:r>
    </w:p>
    <w:p w:rsidR="00BF7077" w:rsidRDefault="00020BF2" w:rsidP="00BF707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Sherwood, J. (2012). The inquisitor as archivist, or surprise, fear, and ruthless efficiency in </w:t>
      </w:r>
    </w:p>
    <w:p w:rsidR="00BF7077" w:rsidRPr="00BF7077" w:rsidRDefault="00020BF2" w:rsidP="00BF707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 xml:space="preserve">Archives. </w:t>
      </w:r>
      <w:r w:rsidRPr="00BF7077">
        <w:rPr>
          <w:rFonts w:ascii="Times New Roman" w:hAnsi="Times New Roman" w:cs="Times New Roman"/>
          <w:i/>
          <w:color w:val="1D1D1D"/>
          <w:sz w:val="24"/>
          <w:szCs w:val="24"/>
          <w:shd w:val="clear" w:color="auto" w:fill="FFFFFF"/>
        </w:rPr>
        <w:t xml:space="preserve">The Journal of American Archivist. </w:t>
      </w:r>
      <w:r>
        <w:rPr>
          <w:rFonts w:ascii="Times New Roman" w:hAnsi="Times New Roman" w:cs="Times New Roman"/>
          <w:color w:val="1D1D1D"/>
          <w:sz w:val="24"/>
          <w:szCs w:val="24"/>
          <w:shd w:val="clear" w:color="auto" w:fill="FFFFFF"/>
        </w:rPr>
        <w:t>65(1), 56-80.</w:t>
      </w:r>
    </w:p>
    <w:p w:rsidR="00BF7077" w:rsidRDefault="00020BF2" w:rsidP="00BF7077">
      <w:pPr>
        <w:spacing w:line="480" w:lineRule="auto"/>
        <w:rPr>
          <w:rFonts w:ascii="Times New Roman" w:hAnsi="Times New Roman" w:cs="Times New Roman"/>
          <w:sz w:val="24"/>
          <w:szCs w:val="24"/>
        </w:rPr>
      </w:pPr>
      <w:r>
        <w:rPr>
          <w:rFonts w:ascii="Times New Roman" w:hAnsi="Times New Roman" w:cs="Times New Roman"/>
          <w:sz w:val="24"/>
          <w:szCs w:val="24"/>
        </w:rPr>
        <w:t>Zuber, C. K. (1</w:t>
      </w:r>
      <w:r>
        <w:rPr>
          <w:rFonts w:ascii="Times New Roman" w:hAnsi="Times New Roman" w:cs="Times New Roman"/>
          <w:sz w:val="24"/>
          <w:szCs w:val="24"/>
        </w:rPr>
        <w:t xml:space="preserve">992). </w:t>
      </w:r>
      <w:r w:rsidRPr="00BF7077">
        <w:rPr>
          <w:rFonts w:ascii="Times New Roman" w:hAnsi="Times New Roman" w:cs="Times New Roman"/>
          <w:i/>
          <w:sz w:val="24"/>
          <w:szCs w:val="24"/>
        </w:rPr>
        <w:t>A History of Women in the West: Silences of the middle Ages.</w:t>
      </w:r>
      <w:r>
        <w:rPr>
          <w:rFonts w:ascii="Times New Roman" w:hAnsi="Times New Roman" w:cs="Times New Roman"/>
          <w:sz w:val="24"/>
          <w:szCs w:val="24"/>
        </w:rPr>
        <w:t xml:space="preserve"> London,</w:t>
      </w:r>
    </w:p>
    <w:p w:rsidR="00BF7077" w:rsidRPr="00BF7077" w:rsidRDefault="00020BF2" w:rsidP="00BF707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England: Harvard University Press, 484-540. </w:t>
      </w:r>
    </w:p>
    <w:p w:rsidR="00106704" w:rsidRDefault="00106704" w:rsidP="00106704">
      <w:pPr>
        <w:rPr>
          <w:rFonts w:ascii="Times New Roman" w:hAnsi="Times New Roman" w:cs="Times New Roman"/>
          <w:sz w:val="24"/>
          <w:szCs w:val="24"/>
        </w:rPr>
      </w:pPr>
    </w:p>
    <w:p w:rsidR="00106704" w:rsidRDefault="00106704" w:rsidP="00106704">
      <w:pPr>
        <w:rPr>
          <w:rFonts w:ascii="Times New Roman" w:hAnsi="Times New Roman" w:cs="Times New Roman"/>
          <w:sz w:val="24"/>
          <w:szCs w:val="24"/>
        </w:rPr>
      </w:pPr>
    </w:p>
    <w:p w:rsidR="00106704" w:rsidRDefault="00106704" w:rsidP="00106704">
      <w:pPr>
        <w:rPr>
          <w:rFonts w:ascii="Times New Roman" w:hAnsi="Times New Roman" w:cs="Times New Roman"/>
          <w:sz w:val="24"/>
          <w:szCs w:val="24"/>
        </w:rPr>
      </w:pPr>
    </w:p>
    <w:p w:rsidR="00106704" w:rsidRPr="00106704" w:rsidRDefault="00106704" w:rsidP="00106704">
      <w:pPr>
        <w:rPr>
          <w:rFonts w:ascii="Times New Roman" w:hAnsi="Times New Roman" w:cs="Times New Roman"/>
          <w:sz w:val="24"/>
          <w:szCs w:val="24"/>
        </w:rPr>
      </w:pPr>
    </w:p>
    <w:sectPr w:rsidR="00106704" w:rsidRPr="00106704" w:rsidSect="0010670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BF2" w:rsidRDefault="00020BF2">
      <w:pPr>
        <w:spacing w:after="0" w:line="240" w:lineRule="auto"/>
      </w:pPr>
      <w:r>
        <w:separator/>
      </w:r>
    </w:p>
  </w:endnote>
  <w:endnote w:type="continuationSeparator" w:id="0">
    <w:p w:rsidR="00020BF2" w:rsidRDefault="00020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BF2" w:rsidRDefault="00020BF2">
      <w:pPr>
        <w:spacing w:after="0" w:line="240" w:lineRule="auto"/>
      </w:pPr>
      <w:r>
        <w:separator/>
      </w:r>
    </w:p>
  </w:footnote>
  <w:footnote w:type="continuationSeparator" w:id="0">
    <w:p w:rsidR="00020BF2" w:rsidRDefault="00020B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704" w:rsidRPr="00106704" w:rsidRDefault="00020BF2" w:rsidP="00106704">
    <w:pPr>
      <w:pStyle w:val="Header"/>
      <w:spacing w:line="480" w:lineRule="auto"/>
      <w:rPr>
        <w:rFonts w:ascii="Times New Roman" w:hAnsi="Times New Roman" w:cs="Times New Roman"/>
        <w:sz w:val="24"/>
        <w:szCs w:val="24"/>
      </w:rPr>
    </w:pPr>
    <w:r w:rsidRPr="00106704">
      <w:rPr>
        <w:rFonts w:ascii="Times New Roman" w:hAnsi="Times New Roman" w:cs="Times New Roman"/>
        <w:sz w:val="24"/>
        <w:szCs w:val="24"/>
      </w:rPr>
      <w:t>RESPONSE TO READINGS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06704">
      <w:rPr>
        <w:rFonts w:ascii="Times New Roman" w:hAnsi="Times New Roman" w:cs="Times New Roman"/>
        <w:sz w:val="24"/>
        <w:szCs w:val="24"/>
      </w:rPr>
      <w:t xml:space="preserve"> </w:t>
    </w:r>
    <w:sdt>
      <w:sdtPr>
        <w:rPr>
          <w:rFonts w:ascii="Times New Roman" w:hAnsi="Times New Roman" w:cs="Times New Roman"/>
          <w:sz w:val="24"/>
          <w:szCs w:val="24"/>
        </w:rPr>
        <w:id w:val="373659206"/>
        <w:docPartObj>
          <w:docPartGallery w:val="Page Numbers (Top of Page)"/>
          <w:docPartUnique/>
        </w:docPartObj>
      </w:sdtPr>
      <w:sdtEndPr>
        <w:rPr>
          <w:noProof/>
        </w:rPr>
      </w:sdtEndPr>
      <w:sdtContent>
        <w:r w:rsidRPr="00106704">
          <w:rPr>
            <w:rFonts w:ascii="Times New Roman" w:hAnsi="Times New Roman" w:cs="Times New Roman"/>
            <w:sz w:val="24"/>
            <w:szCs w:val="24"/>
          </w:rPr>
          <w:fldChar w:fldCharType="begin"/>
        </w:r>
        <w:r w:rsidRPr="00106704">
          <w:rPr>
            <w:rFonts w:ascii="Times New Roman" w:hAnsi="Times New Roman" w:cs="Times New Roman"/>
            <w:sz w:val="24"/>
            <w:szCs w:val="24"/>
          </w:rPr>
          <w:instrText xml:space="preserve"> PAGE   \* MERGEFORMAT </w:instrText>
        </w:r>
        <w:r w:rsidRPr="00106704">
          <w:rPr>
            <w:rFonts w:ascii="Times New Roman" w:hAnsi="Times New Roman" w:cs="Times New Roman"/>
            <w:sz w:val="24"/>
            <w:szCs w:val="24"/>
          </w:rPr>
          <w:fldChar w:fldCharType="separate"/>
        </w:r>
        <w:r w:rsidR="00B257C1">
          <w:rPr>
            <w:rFonts w:ascii="Times New Roman" w:hAnsi="Times New Roman" w:cs="Times New Roman"/>
            <w:noProof/>
            <w:sz w:val="24"/>
            <w:szCs w:val="24"/>
          </w:rPr>
          <w:t>4</w:t>
        </w:r>
        <w:r w:rsidRPr="00106704">
          <w:rPr>
            <w:rFonts w:ascii="Times New Roman" w:hAnsi="Times New Roman" w:cs="Times New Roman"/>
            <w:noProof/>
            <w:sz w:val="24"/>
            <w:szCs w:val="24"/>
          </w:rPr>
          <w:fldChar w:fldCharType="end"/>
        </w:r>
      </w:sdtContent>
    </w:sdt>
  </w:p>
  <w:p w:rsidR="00106704" w:rsidRDefault="001067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704" w:rsidRPr="00106704" w:rsidRDefault="00020BF2" w:rsidP="00106704">
    <w:pPr>
      <w:pStyle w:val="Header"/>
      <w:spacing w:line="480" w:lineRule="auto"/>
      <w:rPr>
        <w:rFonts w:ascii="Times New Roman" w:hAnsi="Times New Roman" w:cs="Times New Roman"/>
        <w:sz w:val="24"/>
        <w:szCs w:val="24"/>
      </w:rPr>
    </w:pPr>
    <w:r w:rsidRPr="00106704">
      <w:rPr>
        <w:rFonts w:ascii="Times New Roman" w:hAnsi="Times New Roman" w:cs="Times New Roman"/>
        <w:sz w:val="24"/>
        <w:szCs w:val="24"/>
      </w:rPr>
      <w:t xml:space="preserve">Running head: RESPONSE TO READINGS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0948104"/>
        <w:docPartObj>
          <w:docPartGallery w:val="Page Numbers (Top of Page)"/>
          <w:docPartUnique/>
        </w:docPartObj>
      </w:sdtPr>
      <w:sdtEndPr>
        <w:rPr>
          <w:noProof/>
        </w:rPr>
      </w:sdtEndPr>
      <w:sdtContent>
        <w:r w:rsidRPr="00106704">
          <w:rPr>
            <w:rFonts w:ascii="Times New Roman" w:hAnsi="Times New Roman" w:cs="Times New Roman"/>
            <w:sz w:val="24"/>
            <w:szCs w:val="24"/>
          </w:rPr>
          <w:fldChar w:fldCharType="begin"/>
        </w:r>
        <w:r w:rsidRPr="00106704">
          <w:rPr>
            <w:rFonts w:ascii="Times New Roman" w:hAnsi="Times New Roman" w:cs="Times New Roman"/>
            <w:sz w:val="24"/>
            <w:szCs w:val="24"/>
          </w:rPr>
          <w:instrText xml:space="preserve"> PAGE   \* MERGEFORMAT </w:instrText>
        </w:r>
        <w:r w:rsidRPr="00106704">
          <w:rPr>
            <w:rFonts w:ascii="Times New Roman" w:hAnsi="Times New Roman" w:cs="Times New Roman"/>
            <w:sz w:val="24"/>
            <w:szCs w:val="24"/>
          </w:rPr>
          <w:fldChar w:fldCharType="separate"/>
        </w:r>
        <w:r w:rsidR="000F55F1">
          <w:rPr>
            <w:rFonts w:ascii="Times New Roman" w:hAnsi="Times New Roman" w:cs="Times New Roman"/>
            <w:noProof/>
            <w:sz w:val="24"/>
            <w:szCs w:val="24"/>
          </w:rPr>
          <w:t>1</w:t>
        </w:r>
        <w:r w:rsidRPr="00106704">
          <w:rPr>
            <w:rFonts w:ascii="Times New Roman" w:hAnsi="Times New Roman" w:cs="Times New Roman"/>
            <w:noProof/>
            <w:sz w:val="24"/>
            <w:szCs w:val="24"/>
          </w:rPr>
          <w:fldChar w:fldCharType="end"/>
        </w:r>
      </w:sdtContent>
    </w:sdt>
  </w:p>
  <w:p w:rsidR="00106704" w:rsidRDefault="001067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F6D86"/>
    <w:multiLevelType w:val="hybridMultilevel"/>
    <w:tmpl w:val="AC3041A0"/>
    <w:lvl w:ilvl="0" w:tplc="7C229582">
      <w:start w:val="1"/>
      <w:numFmt w:val="decimal"/>
      <w:lvlText w:val="%1."/>
      <w:lvlJc w:val="left"/>
      <w:pPr>
        <w:ind w:left="720" w:hanging="360"/>
      </w:pPr>
      <w:rPr>
        <w:rFonts w:hint="default"/>
      </w:rPr>
    </w:lvl>
    <w:lvl w:ilvl="1" w:tplc="3DF40DE8" w:tentative="1">
      <w:start w:val="1"/>
      <w:numFmt w:val="lowerLetter"/>
      <w:lvlText w:val="%2."/>
      <w:lvlJc w:val="left"/>
      <w:pPr>
        <w:ind w:left="1440" w:hanging="360"/>
      </w:pPr>
    </w:lvl>
    <w:lvl w:ilvl="2" w:tplc="C66462F6" w:tentative="1">
      <w:start w:val="1"/>
      <w:numFmt w:val="lowerRoman"/>
      <w:lvlText w:val="%3."/>
      <w:lvlJc w:val="right"/>
      <w:pPr>
        <w:ind w:left="2160" w:hanging="180"/>
      </w:pPr>
    </w:lvl>
    <w:lvl w:ilvl="3" w:tplc="0546AF9A" w:tentative="1">
      <w:start w:val="1"/>
      <w:numFmt w:val="decimal"/>
      <w:lvlText w:val="%4."/>
      <w:lvlJc w:val="left"/>
      <w:pPr>
        <w:ind w:left="2880" w:hanging="360"/>
      </w:pPr>
    </w:lvl>
    <w:lvl w:ilvl="4" w:tplc="415AAB68" w:tentative="1">
      <w:start w:val="1"/>
      <w:numFmt w:val="lowerLetter"/>
      <w:lvlText w:val="%5."/>
      <w:lvlJc w:val="left"/>
      <w:pPr>
        <w:ind w:left="3600" w:hanging="360"/>
      </w:pPr>
    </w:lvl>
    <w:lvl w:ilvl="5" w:tplc="5B1EF914" w:tentative="1">
      <w:start w:val="1"/>
      <w:numFmt w:val="lowerRoman"/>
      <w:lvlText w:val="%6."/>
      <w:lvlJc w:val="right"/>
      <w:pPr>
        <w:ind w:left="4320" w:hanging="180"/>
      </w:pPr>
    </w:lvl>
    <w:lvl w:ilvl="6" w:tplc="1EFADBFC" w:tentative="1">
      <w:start w:val="1"/>
      <w:numFmt w:val="decimal"/>
      <w:lvlText w:val="%7."/>
      <w:lvlJc w:val="left"/>
      <w:pPr>
        <w:ind w:left="5040" w:hanging="360"/>
      </w:pPr>
    </w:lvl>
    <w:lvl w:ilvl="7" w:tplc="E992030C" w:tentative="1">
      <w:start w:val="1"/>
      <w:numFmt w:val="lowerLetter"/>
      <w:lvlText w:val="%8."/>
      <w:lvlJc w:val="left"/>
      <w:pPr>
        <w:ind w:left="5760" w:hanging="360"/>
      </w:pPr>
    </w:lvl>
    <w:lvl w:ilvl="8" w:tplc="61FC9E12" w:tentative="1">
      <w:start w:val="1"/>
      <w:numFmt w:val="lowerRoman"/>
      <w:lvlText w:val="%9."/>
      <w:lvlJc w:val="right"/>
      <w:pPr>
        <w:ind w:left="6480" w:hanging="180"/>
      </w:pPr>
    </w:lvl>
  </w:abstractNum>
  <w:abstractNum w:abstractNumId="1">
    <w:nsid w:val="69B33A53"/>
    <w:multiLevelType w:val="hybridMultilevel"/>
    <w:tmpl w:val="13EEE51E"/>
    <w:lvl w:ilvl="0" w:tplc="C484A290">
      <w:start w:val="1"/>
      <w:numFmt w:val="decimal"/>
      <w:lvlText w:val="%1."/>
      <w:lvlJc w:val="left"/>
      <w:pPr>
        <w:ind w:left="720" w:hanging="360"/>
      </w:pPr>
      <w:rPr>
        <w:rFonts w:hint="default"/>
      </w:rPr>
    </w:lvl>
    <w:lvl w:ilvl="1" w:tplc="F62C894C" w:tentative="1">
      <w:start w:val="1"/>
      <w:numFmt w:val="lowerLetter"/>
      <w:lvlText w:val="%2."/>
      <w:lvlJc w:val="left"/>
      <w:pPr>
        <w:ind w:left="1440" w:hanging="360"/>
      </w:pPr>
    </w:lvl>
    <w:lvl w:ilvl="2" w:tplc="B3182B56" w:tentative="1">
      <w:start w:val="1"/>
      <w:numFmt w:val="lowerRoman"/>
      <w:lvlText w:val="%3."/>
      <w:lvlJc w:val="right"/>
      <w:pPr>
        <w:ind w:left="2160" w:hanging="180"/>
      </w:pPr>
    </w:lvl>
    <w:lvl w:ilvl="3" w:tplc="02469A06" w:tentative="1">
      <w:start w:val="1"/>
      <w:numFmt w:val="decimal"/>
      <w:lvlText w:val="%4."/>
      <w:lvlJc w:val="left"/>
      <w:pPr>
        <w:ind w:left="2880" w:hanging="360"/>
      </w:pPr>
    </w:lvl>
    <w:lvl w:ilvl="4" w:tplc="5C660CB2" w:tentative="1">
      <w:start w:val="1"/>
      <w:numFmt w:val="lowerLetter"/>
      <w:lvlText w:val="%5."/>
      <w:lvlJc w:val="left"/>
      <w:pPr>
        <w:ind w:left="3600" w:hanging="360"/>
      </w:pPr>
    </w:lvl>
    <w:lvl w:ilvl="5" w:tplc="85CC6B10" w:tentative="1">
      <w:start w:val="1"/>
      <w:numFmt w:val="lowerRoman"/>
      <w:lvlText w:val="%6."/>
      <w:lvlJc w:val="right"/>
      <w:pPr>
        <w:ind w:left="4320" w:hanging="180"/>
      </w:pPr>
    </w:lvl>
    <w:lvl w:ilvl="6" w:tplc="E6167F40" w:tentative="1">
      <w:start w:val="1"/>
      <w:numFmt w:val="decimal"/>
      <w:lvlText w:val="%7."/>
      <w:lvlJc w:val="left"/>
      <w:pPr>
        <w:ind w:left="5040" w:hanging="360"/>
      </w:pPr>
    </w:lvl>
    <w:lvl w:ilvl="7" w:tplc="3FA4DC18" w:tentative="1">
      <w:start w:val="1"/>
      <w:numFmt w:val="lowerLetter"/>
      <w:lvlText w:val="%8."/>
      <w:lvlJc w:val="left"/>
      <w:pPr>
        <w:ind w:left="5760" w:hanging="360"/>
      </w:pPr>
    </w:lvl>
    <w:lvl w:ilvl="8" w:tplc="148E070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704"/>
    <w:rsid w:val="00020BF2"/>
    <w:rsid w:val="000D351F"/>
    <w:rsid w:val="000F4EE5"/>
    <w:rsid w:val="000F55F1"/>
    <w:rsid w:val="000F6BDD"/>
    <w:rsid w:val="00106704"/>
    <w:rsid w:val="00127194"/>
    <w:rsid w:val="001B0DCA"/>
    <w:rsid w:val="001C316C"/>
    <w:rsid w:val="001D2666"/>
    <w:rsid w:val="002A1974"/>
    <w:rsid w:val="002A47D8"/>
    <w:rsid w:val="002F48A4"/>
    <w:rsid w:val="003D4065"/>
    <w:rsid w:val="003E78A3"/>
    <w:rsid w:val="00444858"/>
    <w:rsid w:val="004F018F"/>
    <w:rsid w:val="004F6DDC"/>
    <w:rsid w:val="006D200D"/>
    <w:rsid w:val="00761754"/>
    <w:rsid w:val="0080412D"/>
    <w:rsid w:val="00A354E0"/>
    <w:rsid w:val="00A8646B"/>
    <w:rsid w:val="00B257C1"/>
    <w:rsid w:val="00B41B2F"/>
    <w:rsid w:val="00BD4F4E"/>
    <w:rsid w:val="00BE602B"/>
    <w:rsid w:val="00BF7077"/>
    <w:rsid w:val="00CC2B9F"/>
    <w:rsid w:val="00CD7A96"/>
    <w:rsid w:val="00E17A68"/>
    <w:rsid w:val="00E554EA"/>
    <w:rsid w:val="00E8412C"/>
    <w:rsid w:val="00EA5015"/>
    <w:rsid w:val="00F07F1E"/>
    <w:rsid w:val="00FB2DFC"/>
    <w:rsid w:val="00FD3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704"/>
  </w:style>
  <w:style w:type="paragraph" w:styleId="Footer">
    <w:name w:val="footer"/>
    <w:basedOn w:val="Normal"/>
    <w:link w:val="FooterChar"/>
    <w:uiPriority w:val="99"/>
    <w:unhideWhenUsed/>
    <w:rsid w:val="00106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704"/>
  </w:style>
  <w:style w:type="paragraph" w:styleId="ListParagraph">
    <w:name w:val="List Paragraph"/>
    <w:basedOn w:val="Normal"/>
    <w:uiPriority w:val="34"/>
    <w:qFormat/>
    <w:rsid w:val="00BE60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704"/>
  </w:style>
  <w:style w:type="paragraph" w:styleId="Footer">
    <w:name w:val="footer"/>
    <w:basedOn w:val="Normal"/>
    <w:link w:val="FooterChar"/>
    <w:uiPriority w:val="99"/>
    <w:unhideWhenUsed/>
    <w:rsid w:val="00106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704"/>
  </w:style>
  <w:style w:type="paragraph" w:styleId="ListParagraph">
    <w:name w:val="List Paragraph"/>
    <w:basedOn w:val="Normal"/>
    <w:uiPriority w:val="34"/>
    <w:qFormat/>
    <w:rsid w:val="00BE60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2019-03-05T11:15:00Z</dcterms:created>
  <dcterms:modified xsi:type="dcterms:W3CDTF">2019-03-05T11:15:00Z</dcterms:modified>
</cp:coreProperties>
</file>